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60" w:line="259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АПЛІКАЦІЙНА ФОРМА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</w:rPr>
        <w:drawing>
          <wp:anchor allowOverlap="1" behindDoc="0" distB="57150" distT="57150" distL="57150" distR="57150" hidden="0" layoutInCell="1" locked="0" relativeHeight="0" simplePos="0">
            <wp:simplePos x="0" y="0"/>
            <wp:positionH relativeFrom="page">
              <wp:posOffset>3290169</wp:posOffset>
            </wp:positionH>
            <wp:positionV relativeFrom="page">
              <wp:posOffset>571500</wp:posOffset>
            </wp:positionV>
            <wp:extent cx="4116713" cy="623212"/>
            <wp:effectExtent b="0" l="0" r="0" t="0"/>
            <wp:wrapTopAndBottom distB="57150" distT="5715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16713" cy="62321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7"/>
        </w:numPr>
        <w:tabs>
          <w:tab w:val="left" w:leader="none" w:pos="2616"/>
        </w:tabs>
        <w:spacing w:line="276" w:lineRule="auto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Інформація про ОГС</w:t>
      </w:r>
    </w:p>
    <w:p w:rsidR="00000000" w:rsidDel="00000000" w:rsidP="00000000" w:rsidRDefault="00000000" w:rsidRPr="00000000" w14:paraId="00000003">
      <w:pPr>
        <w:tabs>
          <w:tab w:val="left" w:leader="none" w:pos="2616"/>
        </w:tabs>
        <w:spacing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180" w:bottomFromText="180" w:vertAnchor="text" w:horzAnchor="text" w:tblpX="-330" w:tblpY="0"/>
        <w:tblW w:w="10455.0" w:type="dxa"/>
        <w:jc w:val="left"/>
        <w:tblInd w:w="-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95"/>
        <w:gridCol w:w="6960"/>
        <w:tblGridChange w:id="0">
          <w:tblGrid>
            <w:gridCol w:w="3495"/>
            <w:gridCol w:w="6960"/>
          </w:tblGrid>
        </w:tblGridChange>
      </w:tblGrid>
      <w:tr>
        <w:trPr>
          <w:cantSplit w:val="0"/>
          <w:trHeight w:val="380" w:hRule="atLeast"/>
          <w:tblHeader w:val="0"/>
        </w:trPr>
        <w:tc>
          <w:tcPr/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Назва організації українською мовою, згідно з установчими документами</w:t>
            </w:r>
          </w:p>
        </w:tc>
        <w:tc>
          <w:tcPr/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Загальний бюджет проєкту (у гривнях)</w:t>
            </w:r>
          </w:p>
        </w:tc>
        <w:tc>
          <w:tcPr/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Термін, протягом якого передбачається реалізувати проект та / або загальна кількість місяців проектної діяльності</w:t>
            </w:r>
          </w:p>
        </w:tc>
        <w:tc>
          <w:tcPr/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Назва організації (англійською) згідно з установчими документами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/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Назва проєкту українською мовою</w:t>
            </w:r>
          </w:p>
        </w:tc>
        <w:tc>
          <w:tcPr/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Назва проєкту англійською мовою</w:t>
            </w:r>
          </w:p>
        </w:tc>
        <w:tc>
          <w:tcPr/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Організаційно-правова форма організації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Дата реєстрації організації</w:t>
            </w:r>
          </w:p>
        </w:tc>
        <w:tc>
          <w:tcPr/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0.9765625" w:hRule="atLeast"/>
          <w:tblHeader w:val="0"/>
        </w:trPr>
        <w:tc>
          <w:tcPr>
            <w:tcBorders>
              <w:bottom w:color="000000" w:space="0" w:sz="5" w:val="single"/>
            </w:tcBorders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Код організації за ЄДРПОУ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spacing w:after="40" w:before="40"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Юридична адреса організації</w:t>
            </w:r>
          </w:p>
        </w:tc>
        <w:tc>
          <w:tcPr>
            <w:tcBorders>
              <w:left w:color="000000" w:space="0" w:sz="5" w:val="single"/>
            </w:tcBorders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Прізвище, ім’я, по батькові керівника організації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5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Прізвище, ім’я, по батькові керівника проекту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0" w:val="nil"/>
              <w:right w:color="000000" w:space="0" w:sz="5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spacing w:after="40" w:before="4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Контактний телефон керівника проєкту (мобільний)</w:t>
            </w:r>
          </w:p>
        </w:tc>
        <w:tc>
          <w:tcPr>
            <w:tcBorders>
              <w:left w:color="000000" w:space="0" w:sz="5" w:val="single"/>
            </w:tcBorders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11" w:val="single"/>
              <w:right w:color="000000" w:space="0" w:sz="5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spacing w:after="40" w:before="4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Електронна пошта</w:t>
            </w:r>
          </w:p>
        </w:tc>
        <w:tc>
          <w:tcPr>
            <w:tcBorders>
              <w:left w:color="000000" w:space="0" w:sz="5" w:val="single"/>
            </w:tcBorders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1" w:val="single"/>
              <w:left w:color="000000" w:space="0" w:sz="5" w:val="single"/>
              <w:bottom w:color="000000" w:space="0" w:sz="11" w:val="single"/>
              <w:right w:color="000000" w:space="0" w:sz="5" w:val="single"/>
            </w:tcBorders>
            <w:tcMar>
              <w:top w:w="0.0" w:type="dxa"/>
              <w:bottom w:w="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spacing w:after="40" w:before="4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Дата подання пропозиції</w:t>
            </w:r>
          </w:p>
        </w:tc>
        <w:tc>
          <w:tcPr>
            <w:tcBorders>
              <w:left w:color="000000" w:space="0" w:sz="5" w:val="single"/>
            </w:tcBorders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numPr>
          <w:ilvl w:val="0"/>
          <w:numId w:val="7"/>
        </w:numPr>
        <w:tabs>
          <w:tab w:val="left" w:leader="none" w:pos="2616"/>
        </w:tabs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Проєктна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пропозиція</w:t>
      </w:r>
    </w:p>
    <w:p w:rsidR="00000000" w:rsidDel="00000000" w:rsidP="00000000" w:rsidRDefault="00000000" w:rsidRPr="00000000" w14:paraId="00000023">
      <w:pPr>
        <w:tabs>
          <w:tab w:val="left" w:leader="none" w:pos="2616"/>
        </w:tabs>
        <w:spacing w:after="60" w:line="276" w:lineRule="auto"/>
        <w:jc w:val="both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4"/>
          <w:szCs w:val="24"/>
          <w:rtl w:val="0"/>
        </w:rPr>
        <w:t xml:space="preserve">2.1.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4"/>
          <w:szCs w:val="24"/>
          <w:rtl w:val="0"/>
        </w:rPr>
        <w:t xml:space="preserve">Анотація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(загальний обсяг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не більше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 двох сторінок) У випадку, якщо заявник надає анотацію більшого обсягу, комісія розглядатиме лише 2 ст., інша інформація до уваги не братиметься. 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tabs>
          <w:tab w:val="left" w:leader="none" w:pos="2616"/>
        </w:tabs>
        <w:spacing w:after="0" w:afterAutospacing="0"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Актуальність проєкту.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Опишіть, чому цей проєкт важливий і які соціальні проблеми в громаді він вирішує. 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tabs>
          <w:tab w:val="left" w:leader="none" w:pos="2616"/>
        </w:tabs>
        <w:spacing w:after="0" w:afterAutospacing="0" w:before="0" w:beforeAutospacing="0"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Діяльність у межах проєкту.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Перелічіть основні заходи,які передбачає проєкт.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tabs>
          <w:tab w:val="left" w:leader="none" w:pos="2616"/>
        </w:tabs>
        <w:spacing w:after="0" w:afterAutospacing="0"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Очікувані результати у межах проєкту.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Опишіть, що планується досягти.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tabs>
          <w:tab w:val="left" w:leader="none" w:pos="2616"/>
        </w:tabs>
        <w:spacing w:after="0" w:afterAutospacing="0" w:before="0" w:beforeAutospacing="0"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Наявність (потенційна можливість) фінансування проекту з інших джерел, в т.ч. з боку інших донорських організацій.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Вкажіть можливі додаткові джерела фінансування, зокрема інші донорські організації.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tabs>
          <w:tab w:val="left" w:leader="none" w:pos="2616"/>
        </w:tabs>
        <w:spacing w:after="0" w:afterAutospacing="0" w:before="0" w:beforeAutospacing="0"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Партнерські організації, що братимуть участь у реалізації проєкту.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Перелічіть організації, які братимуть участь у проєкті, та їхні ролі.</w:t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tabs>
          <w:tab w:val="left" w:leader="none" w:pos="2616"/>
        </w:tabs>
        <w:spacing w:after="240" w:before="0" w:beforeAutospacing="0"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Відповідність державним стандартам або внутрішнім стандартам організації-заявника (зазначити яким, якщо такі існують).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Опишіть, чи відповідає проєкт державним або внутрішнім стандартам організації-заявника, та зазначте конкретні стандарти, якщо вони є.</w:t>
      </w:r>
    </w:p>
    <w:p w:rsidR="00000000" w:rsidDel="00000000" w:rsidP="00000000" w:rsidRDefault="00000000" w:rsidRPr="00000000" w14:paraId="0000002A">
      <w:pPr>
        <w:tabs>
          <w:tab w:val="left" w:leader="none" w:pos="2616"/>
        </w:tabs>
        <w:spacing w:after="60"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2.2. Опис проєкту ( 3 ст)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tabs>
          <w:tab w:val="left" w:leader="none" w:pos="2616"/>
        </w:tabs>
        <w:spacing w:after="0" w:afterAutospacing="0"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Проблема, на вирішення якої спрямовано проєкт.</w:t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tabs>
          <w:tab w:val="left" w:leader="none" w:pos="2616"/>
        </w:tabs>
        <w:spacing w:after="0" w:afterAutospacing="0" w:line="276" w:lineRule="auto"/>
        <w:ind w:left="720" w:hanging="36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Опис, як проєкт відповідає тематиці та пріоритетам конкурсу.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tabs>
          <w:tab w:val="left" w:leader="none" w:pos="2616"/>
        </w:tabs>
        <w:spacing w:after="0" w:afterAutospacing="0"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Мета проєкту.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tabs>
          <w:tab w:val="left" w:leader="none" w:pos="2616"/>
        </w:tabs>
        <w:spacing w:after="0" w:afterAutospacing="0" w:before="0" w:beforeAutospacing="0"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Опис потреб цільових груп та бенефіціарів.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tabs>
          <w:tab w:val="left" w:leader="none" w:pos="2616"/>
        </w:tabs>
        <w:spacing w:after="60" w:line="276" w:lineRule="auto"/>
        <w:ind w:left="720" w:hanging="36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Стратегія залучення та взаємодії з цільовими групами.</w:t>
      </w:r>
    </w:p>
    <w:p w:rsidR="00000000" w:rsidDel="00000000" w:rsidP="00000000" w:rsidRDefault="00000000" w:rsidRPr="00000000" w14:paraId="00000030">
      <w:pPr>
        <w:tabs>
          <w:tab w:val="left" w:leader="none" w:pos="2616"/>
        </w:tabs>
        <w:spacing w:after="80" w:before="160" w:line="276" w:lineRule="auto"/>
        <w:jc w:val="both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2.2.1.Результати реалізації проєкту (2 ст)</w:t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tabs>
          <w:tab w:val="left" w:leader="none" w:pos="2616"/>
        </w:tabs>
        <w:spacing w:after="0" w:afterAutospacing="0" w:before="240"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Короткострокові результати реалізації проекту (слід зазначити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кількісні та якісні показники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яких буде досягнуто на момент завершення виконання проекту)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tabs>
          <w:tab w:val="left" w:leader="none" w:pos="2616"/>
        </w:tabs>
        <w:spacing w:after="0" w:afterAutospacing="0" w:before="0" w:beforeAutospacing="0"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Довгострокові результати реалізації проекту (слід зазначити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кількісні та якісні показники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яких планується досягти через 3-5 років після завершення виконання проекту)</w:t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tabs>
          <w:tab w:val="left" w:leader="none" w:pos="2616"/>
        </w:tabs>
        <w:spacing w:after="60" w:line="276" w:lineRule="auto"/>
        <w:ind w:left="720" w:hanging="36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Індикатори для вимірювання успіху проєкту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tabs>
          <w:tab w:val="left" w:leader="none" w:pos="2616"/>
        </w:tabs>
        <w:spacing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tabs>
          <w:tab w:val="left" w:leader="none" w:pos="2616"/>
        </w:tabs>
        <w:spacing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2.3. Ресурси проєкту (1 ст, додати резюме ключового персоналу, завантажене одним файлом у форматі .pdf )</w:t>
      </w:r>
    </w:p>
    <w:p w:rsidR="00000000" w:rsidDel="00000000" w:rsidP="00000000" w:rsidRDefault="00000000" w:rsidRPr="00000000" w14:paraId="00000036">
      <w:pPr>
        <w:numPr>
          <w:ilvl w:val="0"/>
          <w:numId w:val="4"/>
        </w:numPr>
        <w:tabs>
          <w:tab w:val="left" w:leader="none" w:pos="2616"/>
        </w:tabs>
        <w:spacing w:after="0" w:afterAutospacing="0" w:before="240" w:line="276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Працівники організації, що безпосередньо братимуть участь у реалізації проєкту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(прізвища та імена, посади в проекті, кваліфікація, досвід, функції в межах проєкту)</w:t>
      </w:r>
    </w:p>
    <w:p w:rsidR="00000000" w:rsidDel="00000000" w:rsidP="00000000" w:rsidRDefault="00000000" w:rsidRPr="00000000" w14:paraId="00000037">
      <w:pPr>
        <w:numPr>
          <w:ilvl w:val="0"/>
          <w:numId w:val="4"/>
        </w:numPr>
        <w:tabs>
          <w:tab w:val="left" w:leader="none" w:pos="2616"/>
        </w:tabs>
        <w:spacing w:after="0" w:afterAutospacing="0" w:before="0" w:beforeAutospacing="0" w:line="276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Залучені сторонні фахівці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(прізвища та імена, посади у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проєкті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, кваліфікація, досвід, функції в межах проєкту)</w:t>
      </w:r>
    </w:p>
    <w:p w:rsidR="00000000" w:rsidDel="00000000" w:rsidP="00000000" w:rsidRDefault="00000000" w:rsidRPr="00000000" w14:paraId="00000038">
      <w:pPr>
        <w:numPr>
          <w:ilvl w:val="0"/>
          <w:numId w:val="4"/>
        </w:numPr>
        <w:tabs>
          <w:tab w:val="left" w:leader="none" w:pos="2616"/>
        </w:tabs>
        <w:spacing w:after="240" w:before="0" w:beforeAutospacing="0" w:line="276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Обґрунтування потреби у придбанні обладнання та його характеристики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(у разі наявності такої потреби)</w:t>
      </w:r>
    </w:p>
    <w:p w:rsidR="00000000" w:rsidDel="00000000" w:rsidP="00000000" w:rsidRDefault="00000000" w:rsidRPr="00000000" w14:paraId="00000039">
      <w:pPr>
        <w:tabs>
          <w:tab w:val="left" w:leader="none" w:pos="2616"/>
        </w:tabs>
        <w:spacing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2.4. Інформаційний супровід проекту: 1 ст</w:t>
      </w:r>
    </w:p>
    <w:p w:rsidR="00000000" w:rsidDel="00000000" w:rsidP="00000000" w:rsidRDefault="00000000" w:rsidRPr="00000000" w14:paraId="0000003A">
      <w:pPr>
        <w:numPr>
          <w:ilvl w:val="0"/>
          <w:numId w:val="5"/>
        </w:numPr>
        <w:tabs>
          <w:tab w:val="left" w:leader="none" w:pos="2616"/>
        </w:tabs>
        <w:spacing w:after="0" w:afterAutospacing="0" w:before="240" w:line="276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Методи поширення інформації про хід реалізації проєкту та його результати серед широкої громадськості та цільової аудиторії.</w:t>
      </w:r>
    </w:p>
    <w:p w:rsidR="00000000" w:rsidDel="00000000" w:rsidP="00000000" w:rsidRDefault="00000000" w:rsidRPr="00000000" w14:paraId="0000003B">
      <w:pPr>
        <w:numPr>
          <w:ilvl w:val="0"/>
          <w:numId w:val="5"/>
        </w:numPr>
        <w:tabs>
          <w:tab w:val="left" w:leader="none" w:pos="2616"/>
        </w:tabs>
        <w:spacing w:after="240" w:before="0" w:beforeAutospacing="0" w:line="276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Співпраця зі ЗМІ, а також з Інтернет-ЗМІ, пов’язана із інформаційним супроводом проєкту.</w:t>
      </w:r>
    </w:p>
    <w:p w:rsidR="00000000" w:rsidDel="00000000" w:rsidP="00000000" w:rsidRDefault="00000000" w:rsidRPr="00000000" w14:paraId="0000003C">
      <w:pPr>
        <w:tabs>
          <w:tab w:val="left" w:leader="none" w:pos="2616"/>
        </w:tabs>
        <w:spacing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2.5. Організаційна спроможність. до 2 ст.</w:t>
      </w:r>
    </w:p>
    <w:p w:rsidR="00000000" w:rsidDel="00000000" w:rsidP="00000000" w:rsidRDefault="00000000" w:rsidRPr="00000000" w14:paraId="0000003D">
      <w:pPr>
        <w:tabs>
          <w:tab w:val="left" w:leader="none" w:pos="2616"/>
        </w:tabs>
        <w:spacing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tabs>
          <w:tab w:val="left" w:leader="none" w:pos="2616"/>
        </w:tabs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Місія, візія, основні напрямки діяльності організації.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tabs>
          <w:tab w:val="left" w:leader="none" w:pos="2616"/>
        </w:tabs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Коротко історія становлення організації.</w:t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tabs>
          <w:tab w:val="left" w:leader="none" w:pos="2616"/>
        </w:tabs>
        <w:spacing w:after="0" w:afterAutospacing="0"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Досвід організації у реалізації подібних проєктів.</w:t>
      </w:r>
    </w:p>
    <w:p w:rsidR="00000000" w:rsidDel="00000000" w:rsidP="00000000" w:rsidRDefault="00000000" w:rsidRPr="00000000" w14:paraId="00000041">
      <w:pPr>
        <w:numPr>
          <w:ilvl w:val="0"/>
          <w:numId w:val="1"/>
        </w:numPr>
        <w:tabs>
          <w:tab w:val="left" w:leader="none" w:pos="2616"/>
        </w:tabs>
        <w:spacing w:after="240" w:before="0" w:beforeAutospacing="0"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Приклади успішно наданих соціальних послуг.</w:t>
      </w:r>
    </w:p>
    <w:p w:rsidR="00000000" w:rsidDel="00000000" w:rsidP="00000000" w:rsidRDefault="00000000" w:rsidRPr="00000000" w14:paraId="00000042">
      <w:pPr>
        <w:tabs>
          <w:tab w:val="left" w:leader="none" w:pos="2616"/>
        </w:tabs>
        <w:spacing w:after="240" w:before="240"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2.5.1.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Діяльність в рамках проєкту, спрямована на організаційний розвиток (якщо така запланована) - 1 ст</w:t>
      </w:r>
    </w:p>
    <w:p w:rsidR="00000000" w:rsidDel="00000000" w:rsidP="00000000" w:rsidRDefault="00000000" w:rsidRPr="00000000" w14:paraId="00000043">
      <w:pPr>
        <w:tabs>
          <w:tab w:val="left" w:leader="none" w:pos="2616"/>
        </w:tabs>
        <w:spacing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2.6.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Проєктні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ризики</w:t>
      </w:r>
    </w:p>
    <w:p w:rsidR="00000000" w:rsidDel="00000000" w:rsidP="00000000" w:rsidRDefault="00000000" w:rsidRPr="00000000" w14:paraId="00000044">
      <w:pPr>
        <w:tabs>
          <w:tab w:val="left" w:leader="none" w:pos="2616"/>
        </w:tabs>
        <w:spacing w:line="276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Потенційні зовнішні та внутрішні ризики (політичні, економічні, організаційні тощо), що можуть супроводжувати проектну діяльність, а також планована організацією діяльність щодо зменшення їх негативного впливу.</w:t>
      </w:r>
    </w:p>
    <w:p w:rsidR="00000000" w:rsidDel="00000000" w:rsidP="00000000" w:rsidRDefault="00000000" w:rsidRPr="00000000" w14:paraId="00000045">
      <w:pPr>
        <w:tabs>
          <w:tab w:val="left" w:leader="none" w:pos="2616"/>
        </w:tabs>
        <w:spacing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180" w:bottomFromText="180" w:vertAnchor="text" w:horzAnchor="text" w:tblpX="-390" w:tblpY="0"/>
        <w:tblW w:w="104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20"/>
        <w:gridCol w:w="3600"/>
        <w:gridCol w:w="5260"/>
        <w:tblGridChange w:id="0">
          <w:tblGrid>
            <w:gridCol w:w="1620"/>
            <w:gridCol w:w="3600"/>
            <w:gridCol w:w="5260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46">
            <w:pPr>
              <w:tabs>
                <w:tab w:val="left" w:leader="none" w:pos="2616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Ризик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47">
            <w:pPr>
              <w:tabs>
                <w:tab w:val="left" w:leader="none" w:pos="2616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Опис ризику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48">
            <w:pPr>
              <w:tabs>
                <w:tab w:val="left" w:leader="none" w:pos="2616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Заходи щодо зменшення ризику</w:t>
            </w:r>
          </w:p>
        </w:tc>
      </w:tr>
      <w:tr>
        <w:trPr>
          <w:cantSplit w:val="0"/>
          <w:trHeight w:val="317.373046875" w:hRule="atLeast"/>
          <w:tblHeader w:val="0"/>
        </w:trPr>
        <w:tc>
          <w:tcPr>
            <w:gridSpan w:val="3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49">
            <w:pPr>
              <w:tabs>
                <w:tab w:val="left" w:leader="none" w:pos="2616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Зовнішні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4C">
            <w:pPr>
              <w:tabs>
                <w:tab w:val="left" w:leader="none" w:pos="2616"/>
              </w:tabs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4D">
            <w:pPr>
              <w:tabs>
                <w:tab w:val="left" w:leader="none" w:pos="2616"/>
              </w:tabs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4E">
            <w:pPr>
              <w:tabs>
                <w:tab w:val="left" w:leader="none" w:pos="2616"/>
              </w:tabs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3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4F">
            <w:pPr>
              <w:tabs>
                <w:tab w:val="left" w:leader="none" w:pos="2616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Внутрішні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52">
            <w:pPr>
              <w:tabs>
                <w:tab w:val="left" w:leader="none" w:pos="2616"/>
              </w:tabs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53">
            <w:pPr>
              <w:tabs>
                <w:tab w:val="left" w:leader="none" w:pos="2616"/>
              </w:tabs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54">
            <w:pPr>
              <w:tabs>
                <w:tab w:val="left" w:leader="none" w:pos="2616"/>
              </w:tabs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55">
      <w:pPr>
        <w:tabs>
          <w:tab w:val="left" w:leader="none" w:pos="2616"/>
        </w:tabs>
        <w:spacing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tabs>
          <w:tab w:val="left" w:leader="none" w:pos="2616"/>
        </w:tabs>
        <w:spacing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2.7. Діяльність після виконання проєкту (0,5 ст)</w:t>
      </w:r>
    </w:p>
    <w:p w:rsidR="00000000" w:rsidDel="00000000" w:rsidP="00000000" w:rsidRDefault="00000000" w:rsidRPr="00000000" w14:paraId="00000057">
      <w:pPr>
        <w:tabs>
          <w:tab w:val="left" w:leader="none" w:pos="2616"/>
        </w:tabs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Планований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розвиток діяльності після закінчення реалізації проєкту, в тому числі визначення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джерел можливого фінансування планованої діяльності (підтримка донорів, залучення коштів громади, власні кошти організації).</w:t>
      </w:r>
    </w:p>
    <w:p w:rsidR="00000000" w:rsidDel="00000000" w:rsidP="00000000" w:rsidRDefault="00000000" w:rsidRPr="00000000" w14:paraId="00000058">
      <w:pPr>
        <w:tabs>
          <w:tab w:val="left" w:leader="none" w:pos="2616"/>
        </w:tabs>
        <w:spacing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tabs>
          <w:tab w:val="left" w:leader="none" w:pos="2616"/>
        </w:tabs>
        <w:spacing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2.8. Додатки</w:t>
      </w:r>
    </w:p>
    <w:p w:rsidR="00000000" w:rsidDel="00000000" w:rsidP="00000000" w:rsidRDefault="00000000" w:rsidRPr="00000000" w14:paraId="0000005A">
      <w:pPr>
        <w:numPr>
          <w:ilvl w:val="0"/>
          <w:numId w:val="8"/>
        </w:numPr>
        <w:tabs>
          <w:tab w:val="left" w:leader="none" w:pos="2616"/>
        </w:tabs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Бюджет проєкту.</w:t>
      </w:r>
    </w:p>
    <w:p w:rsidR="00000000" w:rsidDel="00000000" w:rsidP="00000000" w:rsidRDefault="00000000" w:rsidRPr="00000000" w14:paraId="0000005B">
      <w:pPr>
        <w:numPr>
          <w:ilvl w:val="0"/>
          <w:numId w:val="8"/>
        </w:numPr>
        <w:tabs>
          <w:tab w:val="left" w:leader="none" w:pos="2616"/>
        </w:tabs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Виписка про реєстрацію ОГС.</w:t>
      </w:r>
    </w:p>
    <w:p w:rsidR="00000000" w:rsidDel="00000000" w:rsidP="00000000" w:rsidRDefault="00000000" w:rsidRPr="00000000" w14:paraId="0000005C">
      <w:pPr>
        <w:numPr>
          <w:ilvl w:val="0"/>
          <w:numId w:val="8"/>
        </w:numPr>
        <w:tabs>
          <w:tab w:val="left" w:leader="none" w:pos="2616"/>
        </w:tabs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Рішення про включення до Реєстру неприбуткових установ та організацій.</w:t>
      </w:r>
    </w:p>
    <w:p w:rsidR="00000000" w:rsidDel="00000000" w:rsidP="00000000" w:rsidRDefault="00000000" w:rsidRPr="00000000" w14:paraId="0000005D">
      <w:pPr>
        <w:numPr>
          <w:ilvl w:val="0"/>
          <w:numId w:val="8"/>
        </w:numPr>
        <w:tabs>
          <w:tab w:val="left" w:leader="none" w:pos="2616"/>
        </w:tabs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Інформація про організацію за такою схемою: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numPr>
          <w:ilvl w:val="0"/>
          <w:numId w:val="6"/>
        </w:numPr>
        <w:tabs>
          <w:tab w:val="left" w:leader="none" w:pos="2616"/>
        </w:tabs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досвід здійснення проєктів за підтримки донорів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(із зазначенням періоду реалізації кожного проєкту, донору та контактної особи у донорській структурі, до яких БО «МЕРЕЖА 100 ВІДСОТКІВ ЖИТТЯ РІВНЕ» могли б звернутися за рекомендацією щодо діяльності організації)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numPr>
          <w:ilvl w:val="0"/>
          <w:numId w:val="6"/>
        </w:numPr>
        <w:tabs>
          <w:tab w:val="left" w:leader="none" w:pos="2616"/>
        </w:tabs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посилання на річний змістовний та фінансовий звіти організації за попередній календарний рік, розміщений у вільному доступ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і у мережі Інтернет (завантажені на Google диск або аналогічні сервіси до розгляду не приймаються).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